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25" w:rsidRDefault="005A6CD3" w:rsidP="00F56F25">
      <w:pPr>
        <w:pStyle w:val="1"/>
        <w:jc w:val="center"/>
      </w:pPr>
      <w:r>
        <w:t>Фортепианное творчество Моцарта</w:t>
      </w:r>
    </w:p>
    <w:p w:rsidR="0028647A" w:rsidRDefault="00F56F25" w:rsidP="0028647A">
      <w:pPr>
        <w:ind w:left="-851" w:right="-1"/>
      </w:pPr>
      <w:r w:rsidRPr="00F56F25">
        <w:t>Фортепианная музыка была теснейшим образом связана у Моцарта с педагогической и исполнительской деятельностью.</w:t>
      </w:r>
      <w:r>
        <w:t xml:space="preserve"> Моцарт всегда считал </w:t>
      </w:r>
      <w:r w:rsidRPr="0028647A">
        <w:rPr>
          <w:i/>
          <w:u w:val="single"/>
        </w:rPr>
        <w:t xml:space="preserve">исполнительство </w:t>
      </w:r>
      <w:r>
        <w:t xml:space="preserve">побочным делом. </w:t>
      </w:r>
      <w:proofErr w:type="gramStart"/>
      <w:r>
        <w:t>Но</w:t>
      </w:r>
      <w:proofErr w:type="gramEnd"/>
      <w:r w:rsidR="00E803E5">
        <w:t xml:space="preserve"> </w:t>
      </w:r>
      <w:r>
        <w:t xml:space="preserve">тем не менее свою исполнительскую деятельность он начал с 6 лет, и выявил себя как выдающийся исполнитель клавирной (фортепианной) культуры. </w:t>
      </w:r>
      <w:r w:rsidR="00352A52" w:rsidRPr="00352A52">
        <w:rPr>
          <w:b/>
        </w:rPr>
        <w:t>(Современники изумлялись его технике,12 лет Италия публика просит снять с пальца Моцарта перстень, он   дает магическую силу; у одного из современников спросили что он хочет перед смертью, и тот ответил концерт Моцарта )</w:t>
      </w:r>
      <w:proofErr w:type="gramStart"/>
      <w:r w:rsidR="00352A52" w:rsidRPr="00352A52">
        <w:rPr>
          <w:b/>
        </w:rPr>
        <w:t>.</w:t>
      </w:r>
      <w:r>
        <w:t>О</w:t>
      </w:r>
      <w:proofErr w:type="gramEnd"/>
      <w:r>
        <w:t xml:space="preserve">собая  </w:t>
      </w:r>
      <w:r w:rsidR="00E803E5">
        <w:t xml:space="preserve">слава за ним закрепляется после того, как он состязался в Вене с </w:t>
      </w:r>
      <w:proofErr w:type="spellStart"/>
      <w:r w:rsidR="00E803E5">
        <w:t>Клементи</w:t>
      </w:r>
      <w:proofErr w:type="spellEnd"/>
      <w:r w:rsidR="00E803E5">
        <w:t>. Исполнительский стиль Моцарта выражался в певучести звучания с точностью ритма, верность тексту, мощность и виртуозность левой руки.</w:t>
      </w:r>
    </w:p>
    <w:p w:rsidR="00E803E5" w:rsidRDefault="00E803E5" w:rsidP="0028647A">
      <w:pPr>
        <w:ind w:left="-851"/>
      </w:pPr>
      <w:r>
        <w:t>В фортепианном наследии Моцарта следует выделять 3 группы сочинений:</w:t>
      </w:r>
    </w:p>
    <w:p w:rsidR="00E803E5" w:rsidRDefault="00E803E5" w:rsidP="0028647A">
      <w:pPr>
        <w:ind w:left="-851"/>
      </w:pPr>
      <w:r>
        <w:t>1.Рондо, вариации  и фантазии</w:t>
      </w:r>
    </w:p>
    <w:p w:rsidR="00E803E5" w:rsidRDefault="0028647A" w:rsidP="0028647A">
      <w:pPr>
        <w:ind w:left="-851"/>
      </w:pPr>
      <w:r>
        <w:t>2.Фортепианные сонаты их 19</w:t>
      </w:r>
    </w:p>
    <w:p w:rsidR="0028647A" w:rsidRDefault="0028647A" w:rsidP="0028647A">
      <w:pPr>
        <w:ind w:left="-851"/>
      </w:pPr>
      <w:r>
        <w:t>3.Фортепианные концерты</w:t>
      </w:r>
    </w:p>
    <w:p w:rsidR="00E803E5" w:rsidRDefault="0028647A" w:rsidP="0028647A">
      <w:pPr>
        <w:ind w:left="-851"/>
      </w:pPr>
      <w:r>
        <w:t>Фортепианные сонаты Моцарта издавна составляют обязательную часть концертного репертуара едва ли не каждого пианиста.</w:t>
      </w:r>
      <w:r w:rsidR="00352A52">
        <w:t xml:space="preserve"> Они принадлежат к выдающимся образцам  этого жанра в 18 веке.</w:t>
      </w:r>
    </w:p>
    <w:p w:rsidR="00EB37A4" w:rsidRPr="00927EB2" w:rsidRDefault="004B3AAA" w:rsidP="005A6CD3">
      <w:pPr>
        <w:pStyle w:val="1"/>
        <w:jc w:val="center"/>
      </w:pPr>
      <w:r w:rsidRPr="00927EB2">
        <w:t>Соната  №</w:t>
      </w:r>
      <w:r w:rsidR="005A6CD3">
        <w:t>11 Ля мажор</w:t>
      </w:r>
    </w:p>
    <w:p w:rsidR="004B3AAA" w:rsidRPr="00927EB2" w:rsidRDefault="004B3AAA" w:rsidP="0028647A">
      <w:pPr>
        <w:pStyle w:val="a3"/>
        <w:ind w:left="-850" w:right="-680"/>
        <w:rPr>
          <w:sz w:val="24"/>
          <w:szCs w:val="24"/>
        </w:rPr>
      </w:pPr>
      <w:r w:rsidRPr="00927EB2">
        <w:rPr>
          <w:b/>
          <w:sz w:val="24"/>
          <w:szCs w:val="24"/>
        </w:rPr>
        <w:t xml:space="preserve">Строение: </w:t>
      </w:r>
      <w:r w:rsidRPr="00927EB2">
        <w:rPr>
          <w:sz w:val="24"/>
          <w:szCs w:val="24"/>
        </w:rPr>
        <w:t xml:space="preserve">Представляет собой необычно построенный сонатный цикл, в котором отсутствует </w:t>
      </w:r>
      <w:proofErr w:type="gramStart"/>
      <w:r w:rsidRPr="00927EB2">
        <w:rPr>
          <w:sz w:val="24"/>
          <w:szCs w:val="24"/>
        </w:rPr>
        <w:t>сонатное</w:t>
      </w:r>
      <w:proofErr w:type="gramEnd"/>
      <w:r w:rsidRPr="00927EB2">
        <w:rPr>
          <w:sz w:val="24"/>
          <w:szCs w:val="24"/>
        </w:rPr>
        <w:t xml:space="preserve"> аллегро. В ней 3 части, написанные в одной тональност</w:t>
      </w:r>
      <w:proofErr w:type="gramStart"/>
      <w:r w:rsidRPr="00927EB2">
        <w:rPr>
          <w:sz w:val="24"/>
          <w:szCs w:val="24"/>
        </w:rPr>
        <w:t>и</w:t>
      </w:r>
      <w:r w:rsidR="00A33973" w:rsidRPr="00927EB2">
        <w:rPr>
          <w:sz w:val="24"/>
          <w:szCs w:val="24"/>
        </w:rPr>
        <w:t>-</w:t>
      </w:r>
      <w:proofErr w:type="gramEnd"/>
      <w:r w:rsidR="00A33973" w:rsidRPr="00927EB2">
        <w:rPr>
          <w:sz w:val="24"/>
          <w:szCs w:val="24"/>
        </w:rPr>
        <w:t xml:space="preserve"> Ля мажор. </w:t>
      </w:r>
    </w:p>
    <w:p w:rsidR="00A33973" w:rsidRPr="00927EB2" w:rsidRDefault="00A33973" w:rsidP="00A33973">
      <w:pPr>
        <w:pStyle w:val="a3"/>
        <w:ind w:left="-850" w:right="-680"/>
        <w:rPr>
          <w:sz w:val="24"/>
          <w:szCs w:val="24"/>
        </w:rPr>
      </w:pPr>
      <w:r w:rsidRPr="00927EB2">
        <w:rPr>
          <w:sz w:val="24"/>
          <w:szCs w:val="24"/>
          <w:u w:val="single"/>
          <w:lang w:val="en-US"/>
        </w:rPr>
        <w:t>I</w:t>
      </w:r>
      <w:r w:rsidRPr="00927EB2">
        <w:rPr>
          <w:sz w:val="24"/>
          <w:szCs w:val="24"/>
          <w:u w:val="single"/>
        </w:rPr>
        <w:t xml:space="preserve"> часть</w:t>
      </w:r>
      <w:r w:rsidRPr="00927EB2">
        <w:rPr>
          <w:sz w:val="24"/>
          <w:szCs w:val="24"/>
        </w:rPr>
        <w:t xml:space="preserve">- популярные в то время в Париже вариации (тема и </w:t>
      </w:r>
      <w:proofErr w:type="gramStart"/>
      <w:r w:rsidRPr="00927EB2">
        <w:rPr>
          <w:sz w:val="24"/>
          <w:szCs w:val="24"/>
        </w:rPr>
        <w:t>6  вариаций</w:t>
      </w:r>
      <w:proofErr w:type="gramEnd"/>
      <w:r w:rsidRPr="00927EB2">
        <w:rPr>
          <w:sz w:val="24"/>
          <w:szCs w:val="24"/>
        </w:rPr>
        <w:t>) вместо сонатной формы.</w:t>
      </w:r>
    </w:p>
    <w:p w:rsidR="00A33973" w:rsidRPr="00927EB2" w:rsidRDefault="00A33973" w:rsidP="00A33973">
      <w:pPr>
        <w:pStyle w:val="a3"/>
        <w:ind w:left="-850" w:right="-680"/>
        <w:rPr>
          <w:sz w:val="24"/>
          <w:szCs w:val="24"/>
        </w:rPr>
      </w:pPr>
      <w:r w:rsidRPr="00927EB2">
        <w:rPr>
          <w:sz w:val="24"/>
          <w:szCs w:val="24"/>
          <w:u w:val="single"/>
          <w:lang w:val="en-US"/>
        </w:rPr>
        <w:t>II</w:t>
      </w:r>
      <w:r w:rsidRPr="00927EB2">
        <w:rPr>
          <w:sz w:val="24"/>
          <w:szCs w:val="24"/>
          <w:u w:val="single"/>
        </w:rPr>
        <w:t xml:space="preserve"> часть</w:t>
      </w:r>
      <w:r w:rsidRPr="00927EB2">
        <w:rPr>
          <w:sz w:val="24"/>
          <w:szCs w:val="24"/>
        </w:rPr>
        <w:t xml:space="preserve">- французский </w:t>
      </w:r>
      <w:proofErr w:type="gramStart"/>
      <w:r w:rsidRPr="00927EB2">
        <w:rPr>
          <w:sz w:val="24"/>
          <w:szCs w:val="24"/>
        </w:rPr>
        <w:t xml:space="preserve">менуэт </w:t>
      </w:r>
      <w:r w:rsidR="00937F0E">
        <w:rPr>
          <w:sz w:val="24"/>
          <w:szCs w:val="24"/>
        </w:rPr>
        <w:t>,</w:t>
      </w:r>
      <w:r w:rsidRPr="00927EB2">
        <w:rPr>
          <w:sz w:val="24"/>
          <w:szCs w:val="24"/>
        </w:rPr>
        <w:t>вместо</w:t>
      </w:r>
      <w:proofErr w:type="gramEnd"/>
      <w:r w:rsidRPr="00927EB2">
        <w:rPr>
          <w:sz w:val="24"/>
          <w:szCs w:val="24"/>
        </w:rPr>
        <w:t xml:space="preserve"> медленной части </w:t>
      </w:r>
      <w:proofErr w:type="spellStart"/>
      <w:r w:rsidRPr="00927EB2">
        <w:rPr>
          <w:sz w:val="24"/>
          <w:szCs w:val="24"/>
        </w:rPr>
        <w:t>Adagio</w:t>
      </w:r>
      <w:proofErr w:type="spellEnd"/>
      <w:r w:rsidRPr="00927EB2">
        <w:rPr>
          <w:sz w:val="24"/>
          <w:szCs w:val="24"/>
        </w:rPr>
        <w:t xml:space="preserve"> или </w:t>
      </w:r>
      <w:proofErr w:type="spellStart"/>
      <w:r w:rsidRPr="00927EB2">
        <w:rPr>
          <w:sz w:val="24"/>
          <w:szCs w:val="24"/>
        </w:rPr>
        <w:t>Andante</w:t>
      </w:r>
      <w:proofErr w:type="spellEnd"/>
      <w:r w:rsidRPr="00927EB2">
        <w:rPr>
          <w:sz w:val="24"/>
          <w:szCs w:val="24"/>
        </w:rPr>
        <w:t>.</w:t>
      </w:r>
    </w:p>
    <w:p w:rsidR="00A33973" w:rsidRPr="00927EB2" w:rsidRDefault="00A33973" w:rsidP="00A33973">
      <w:pPr>
        <w:pStyle w:val="a3"/>
        <w:ind w:left="-850" w:right="-680"/>
        <w:rPr>
          <w:sz w:val="24"/>
          <w:szCs w:val="24"/>
        </w:rPr>
      </w:pPr>
      <w:r w:rsidRPr="00927EB2">
        <w:rPr>
          <w:sz w:val="24"/>
          <w:szCs w:val="24"/>
          <w:u w:val="single"/>
          <w:lang w:val="en-US"/>
        </w:rPr>
        <w:t>III</w:t>
      </w:r>
      <w:r w:rsidRPr="00927EB2">
        <w:rPr>
          <w:sz w:val="24"/>
          <w:szCs w:val="24"/>
          <w:u w:val="single"/>
        </w:rPr>
        <w:t xml:space="preserve"> часть</w:t>
      </w:r>
      <w:proofErr w:type="gramStart"/>
      <w:r w:rsidRPr="00927EB2">
        <w:rPr>
          <w:sz w:val="24"/>
          <w:szCs w:val="24"/>
        </w:rPr>
        <w:t>-  рондо</w:t>
      </w:r>
      <w:proofErr w:type="gramEnd"/>
      <w:r w:rsidRPr="00927EB2">
        <w:rPr>
          <w:sz w:val="24"/>
          <w:szCs w:val="24"/>
        </w:rPr>
        <w:t xml:space="preserve">, да еще в популярном </w:t>
      </w:r>
      <w:r w:rsidR="00632A66" w:rsidRPr="00927EB2">
        <w:rPr>
          <w:sz w:val="24"/>
          <w:szCs w:val="24"/>
        </w:rPr>
        <w:t xml:space="preserve">"турецком роде"- (Рондо </w:t>
      </w:r>
      <w:proofErr w:type="spellStart"/>
      <w:r w:rsidR="00632A66" w:rsidRPr="00927EB2">
        <w:rPr>
          <w:sz w:val="24"/>
          <w:szCs w:val="24"/>
        </w:rPr>
        <w:t>alla</w:t>
      </w:r>
      <w:proofErr w:type="spellEnd"/>
      <w:r w:rsidR="00632A66" w:rsidRPr="00927EB2">
        <w:rPr>
          <w:sz w:val="24"/>
          <w:szCs w:val="24"/>
        </w:rPr>
        <w:t xml:space="preserve"> </w:t>
      </w:r>
      <w:proofErr w:type="spellStart"/>
      <w:r w:rsidR="00632A66" w:rsidRPr="00927EB2">
        <w:rPr>
          <w:sz w:val="24"/>
          <w:szCs w:val="24"/>
        </w:rPr>
        <w:t>turca</w:t>
      </w:r>
      <w:proofErr w:type="spellEnd"/>
      <w:r w:rsidR="00632A66" w:rsidRPr="00927EB2">
        <w:rPr>
          <w:sz w:val="24"/>
          <w:szCs w:val="24"/>
        </w:rPr>
        <w:t>).</w:t>
      </w:r>
    </w:p>
    <w:p w:rsidR="00A33973" w:rsidRPr="00927EB2" w:rsidRDefault="00A33973" w:rsidP="00A33973">
      <w:pPr>
        <w:pStyle w:val="a3"/>
        <w:ind w:left="-850" w:right="-680"/>
        <w:rPr>
          <w:sz w:val="24"/>
          <w:szCs w:val="24"/>
        </w:rPr>
      </w:pPr>
      <w:r w:rsidRPr="00927EB2">
        <w:rPr>
          <w:sz w:val="24"/>
          <w:szCs w:val="24"/>
        </w:rPr>
        <w:t>Все это влияние парижской клавирной музыки, которая и в сонате дольше всего сохранила старый сюитный дух.</w:t>
      </w:r>
    </w:p>
    <w:p w:rsidR="00632A66" w:rsidRPr="00927EB2" w:rsidRDefault="00632A66" w:rsidP="00BD3869">
      <w:pPr>
        <w:pStyle w:val="a3"/>
        <w:numPr>
          <w:ilvl w:val="0"/>
          <w:numId w:val="1"/>
        </w:numPr>
        <w:ind w:left="-850" w:right="-680"/>
        <w:rPr>
          <w:sz w:val="24"/>
          <w:szCs w:val="24"/>
        </w:rPr>
      </w:pPr>
      <w:r w:rsidRPr="00927EB2">
        <w:rPr>
          <w:b/>
          <w:sz w:val="24"/>
          <w:szCs w:val="24"/>
          <w:lang w:val="en-US"/>
        </w:rPr>
        <w:t>I</w:t>
      </w:r>
      <w:r w:rsidRPr="00927EB2">
        <w:rPr>
          <w:b/>
          <w:sz w:val="24"/>
          <w:szCs w:val="24"/>
        </w:rPr>
        <w:t xml:space="preserve"> часть: </w:t>
      </w:r>
      <w:r w:rsidRPr="00927EB2">
        <w:rPr>
          <w:sz w:val="24"/>
          <w:szCs w:val="24"/>
          <w:u w:val="single"/>
        </w:rPr>
        <w:t>Тема</w:t>
      </w:r>
      <w:r w:rsidR="00F30D2E">
        <w:rPr>
          <w:sz w:val="24"/>
          <w:szCs w:val="24"/>
        </w:rPr>
        <w:t xml:space="preserve"> и</w:t>
      </w:r>
      <w:r w:rsidRPr="00927EB2">
        <w:rPr>
          <w:sz w:val="24"/>
          <w:szCs w:val="24"/>
        </w:rPr>
        <w:t xml:space="preserve"> вариации на медленную тему, </w:t>
      </w:r>
      <w:r w:rsidRPr="00F30D2E">
        <w:rPr>
          <w:b/>
          <w:sz w:val="24"/>
          <w:szCs w:val="24"/>
          <w:u w:val="single"/>
        </w:rPr>
        <w:t>Ля мажор</w:t>
      </w:r>
      <w:r w:rsidRPr="00927EB2">
        <w:rPr>
          <w:sz w:val="24"/>
          <w:szCs w:val="24"/>
        </w:rPr>
        <w:t>.</w:t>
      </w:r>
    </w:p>
    <w:p w:rsidR="00A33973" w:rsidRPr="00927EB2" w:rsidRDefault="00937F0E" w:rsidP="00BD3869">
      <w:pPr>
        <w:pStyle w:val="a3"/>
        <w:ind w:left="-850" w:right="-680"/>
        <w:rPr>
          <w:sz w:val="24"/>
          <w:szCs w:val="24"/>
        </w:rPr>
      </w:pPr>
      <w:r>
        <w:rPr>
          <w:sz w:val="24"/>
          <w:szCs w:val="24"/>
        </w:rPr>
        <w:t>Тема</w:t>
      </w:r>
      <w:r w:rsidR="00632A66" w:rsidRPr="00927EB2">
        <w:rPr>
          <w:sz w:val="24"/>
          <w:szCs w:val="24"/>
        </w:rPr>
        <w:t xml:space="preserve"> по своему характеру близка </w:t>
      </w:r>
      <w:proofErr w:type="gramStart"/>
      <w:r w:rsidR="00632A66" w:rsidRPr="00927EB2">
        <w:rPr>
          <w:sz w:val="24"/>
          <w:szCs w:val="24"/>
        </w:rPr>
        <w:t>народной</w:t>
      </w:r>
      <w:proofErr w:type="gramEnd"/>
      <w:r w:rsidR="00632A66" w:rsidRPr="00927EB2">
        <w:rPr>
          <w:sz w:val="24"/>
          <w:szCs w:val="24"/>
        </w:rPr>
        <w:t xml:space="preserve">. Она песенная,  в ритме итальянского танца </w:t>
      </w:r>
      <w:r w:rsidR="00F30D2E">
        <w:rPr>
          <w:sz w:val="24"/>
          <w:szCs w:val="24"/>
        </w:rPr>
        <w:t>–</w:t>
      </w:r>
      <w:r w:rsidR="00632A66" w:rsidRPr="00927EB2">
        <w:rPr>
          <w:sz w:val="24"/>
          <w:szCs w:val="24"/>
        </w:rPr>
        <w:t xml:space="preserve"> </w:t>
      </w:r>
      <w:proofErr w:type="spellStart"/>
      <w:r w:rsidR="00F30D2E" w:rsidRPr="00F30D2E">
        <w:rPr>
          <w:i/>
          <w:sz w:val="24"/>
          <w:szCs w:val="24"/>
          <w:u w:val="single"/>
        </w:rPr>
        <w:t>сицилиан</w:t>
      </w:r>
      <w:proofErr w:type="gramStart"/>
      <w:r w:rsidR="00F30D2E" w:rsidRPr="00F30D2E">
        <w:rPr>
          <w:i/>
          <w:sz w:val="24"/>
          <w:szCs w:val="24"/>
          <w:u w:val="single"/>
        </w:rPr>
        <w:t>ы</w:t>
      </w:r>
      <w:proofErr w:type="spellEnd"/>
      <w:r w:rsidR="00F30D2E">
        <w:rPr>
          <w:sz w:val="24"/>
          <w:szCs w:val="24"/>
          <w:u w:val="single"/>
        </w:rPr>
        <w:t>(</w:t>
      </w:r>
      <w:proofErr w:type="gramEnd"/>
      <w:r w:rsidR="00632A66" w:rsidRPr="00927EB2">
        <w:rPr>
          <w:sz w:val="24"/>
          <w:szCs w:val="24"/>
        </w:rPr>
        <w:t xml:space="preserve"> с медленным темпом,  характерным размером 6/8  и с характерным ритмическим рисунком - пунктир и восьмая, четверть и восьмая</w:t>
      </w:r>
      <w:r w:rsidR="00F30D2E">
        <w:rPr>
          <w:sz w:val="24"/>
          <w:szCs w:val="24"/>
        </w:rPr>
        <w:t>)</w:t>
      </w:r>
      <w:r w:rsidR="00632A66" w:rsidRPr="00927EB2">
        <w:rPr>
          <w:sz w:val="24"/>
          <w:szCs w:val="24"/>
        </w:rPr>
        <w:t>. Очень проста, но изысканна, изящна.</w:t>
      </w:r>
    </w:p>
    <w:p w:rsidR="00632A66" w:rsidRPr="00927EB2" w:rsidRDefault="00632A66" w:rsidP="00BD3869">
      <w:pPr>
        <w:pStyle w:val="a3"/>
        <w:ind w:left="-850" w:right="-680"/>
        <w:rPr>
          <w:sz w:val="24"/>
          <w:szCs w:val="24"/>
        </w:rPr>
      </w:pPr>
      <w:r w:rsidRPr="00927EB2">
        <w:rPr>
          <w:sz w:val="24"/>
          <w:szCs w:val="24"/>
        </w:rPr>
        <w:t>Между вариациями нет острых контрастов, но все они имеют разный характер.</w:t>
      </w:r>
    </w:p>
    <w:p w:rsidR="00632A66" w:rsidRPr="00927EB2" w:rsidRDefault="00632A66" w:rsidP="00BD3869">
      <w:pPr>
        <w:pStyle w:val="a3"/>
        <w:ind w:left="-850" w:right="-680"/>
        <w:rPr>
          <w:sz w:val="24"/>
          <w:szCs w:val="24"/>
        </w:rPr>
      </w:pPr>
      <w:r w:rsidRPr="00927EB2">
        <w:rPr>
          <w:sz w:val="24"/>
          <w:szCs w:val="24"/>
          <w:u w:val="single"/>
        </w:rPr>
        <w:t>1 вариаци</w:t>
      </w:r>
      <w:proofErr w:type="gramStart"/>
      <w:r w:rsidRPr="00927EB2">
        <w:rPr>
          <w:sz w:val="24"/>
          <w:szCs w:val="24"/>
          <w:u w:val="single"/>
        </w:rPr>
        <w:t>я</w:t>
      </w:r>
      <w:r w:rsidRPr="00927EB2">
        <w:rPr>
          <w:sz w:val="24"/>
          <w:szCs w:val="24"/>
        </w:rPr>
        <w:t>-</w:t>
      </w:r>
      <w:proofErr w:type="gramEnd"/>
      <w:r w:rsidRPr="00927EB2">
        <w:rPr>
          <w:sz w:val="24"/>
          <w:szCs w:val="24"/>
        </w:rPr>
        <w:t xml:space="preserve"> преобладает изящное прихотливое мелодическое движение.</w:t>
      </w:r>
    </w:p>
    <w:p w:rsidR="00632A66" w:rsidRPr="00927EB2" w:rsidRDefault="00632A66" w:rsidP="00BD3869">
      <w:pPr>
        <w:pStyle w:val="a3"/>
        <w:ind w:left="-850" w:right="-680"/>
        <w:rPr>
          <w:sz w:val="24"/>
          <w:szCs w:val="24"/>
        </w:rPr>
      </w:pPr>
      <w:r w:rsidRPr="00927EB2">
        <w:rPr>
          <w:sz w:val="24"/>
          <w:szCs w:val="24"/>
          <w:u w:val="single"/>
        </w:rPr>
        <w:t>3 вариаци</w:t>
      </w:r>
      <w:proofErr w:type="gramStart"/>
      <w:r w:rsidRPr="00927EB2">
        <w:rPr>
          <w:sz w:val="24"/>
          <w:szCs w:val="24"/>
          <w:u w:val="single"/>
        </w:rPr>
        <w:t>я</w:t>
      </w:r>
      <w:r w:rsidRPr="00927EB2">
        <w:rPr>
          <w:sz w:val="24"/>
          <w:szCs w:val="24"/>
        </w:rPr>
        <w:t>-</w:t>
      </w:r>
      <w:proofErr w:type="gramEnd"/>
      <w:r w:rsidRPr="00927EB2">
        <w:rPr>
          <w:sz w:val="24"/>
          <w:szCs w:val="24"/>
        </w:rPr>
        <w:t xml:space="preserve">  единствен</w:t>
      </w:r>
      <w:r w:rsidR="00F30D2E">
        <w:rPr>
          <w:sz w:val="24"/>
          <w:szCs w:val="24"/>
        </w:rPr>
        <w:t xml:space="preserve">ная написанная  в </w:t>
      </w:r>
      <w:r w:rsidR="00F30D2E" w:rsidRPr="00F30D2E">
        <w:rPr>
          <w:b/>
          <w:i/>
          <w:sz w:val="24"/>
          <w:szCs w:val="24"/>
        </w:rPr>
        <w:t>ля миноре</w:t>
      </w:r>
      <w:r w:rsidR="00F30D2E">
        <w:rPr>
          <w:sz w:val="24"/>
          <w:szCs w:val="24"/>
        </w:rPr>
        <w:t>,</w:t>
      </w:r>
      <w:r w:rsidRPr="00927EB2">
        <w:rPr>
          <w:sz w:val="24"/>
          <w:szCs w:val="24"/>
        </w:rPr>
        <w:t xml:space="preserve"> заполнена грустными напевными фигурациями.</w:t>
      </w:r>
    </w:p>
    <w:p w:rsidR="00632A66" w:rsidRPr="00927EB2" w:rsidRDefault="00BD3869" w:rsidP="00BD3869">
      <w:pPr>
        <w:pStyle w:val="a3"/>
        <w:ind w:left="-850" w:right="-680"/>
        <w:rPr>
          <w:sz w:val="24"/>
          <w:szCs w:val="24"/>
        </w:rPr>
      </w:pPr>
      <w:r w:rsidRPr="00927EB2">
        <w:rPr>
          <w:sz w:val="24"/>
          <w:szCs w:val="24"/>
          <w:u w:val="single"/>
        </w:rPr>
        <w:t>5 вариаци</w:t>
      </w:r>
      <w:proofErr w:type="gramStart"/>
      <w:r w:rsidRPr="00927EB2">
        <w:rPr>
          <w:sz w:val="24"/>
          <w:szCs w:val="24"/>
          <w:u w:val="single"/>
        </w:rPr>
        <w:t>я</w:t>
      </w:r>
      <w:r w:rsidRPr="00927EB2">
        <w:rPr>
          <w:sz w:val="24"/>
          <w:szCs w:val="24"/>
        </w:rPr>
        <w:t>-</w:t>
      </w:r>
      <w:proofErr w:type="gramEnd"/>
      <w:r w:rsidRPr="00927EB2">
        <w:rPr>
          <w:sz w:val="24"/>
          <w:szCs w:val="24"/>
        </w:rPr>
        <w:t xml:space="preserve"> представляет собой певучую инструментальную арию, расцвеченную колоратурами.</w:t>
      </w:r>
    </w:p>
    <w:p w:rsidR="00937F0E" w:rsidRDefault="00BD3869" w:rsidP="00937F0E">
      <w:pPr>
        <w:pStyle w:val="a3"/>
        <w:ind w:left="-850" w:right="-680"/>
        <w:rPr>
          <w:sz w:val="24"/>
          <w:szCs w:val="24"/>
        </w:rPr>
      </w:pPr>
      <w:r w:rsidRPr="00927EB2">
        <w:rPr>
          <w:sz w:val="24"/>
          <w:szCs w:val="24"/>
          <w:u w:val="single"/>
        </w:rPr>
        <w:t>6 вариаци</w:t>
      </w:r>
      <w:proofErr w:type="gramStart"/>
      <w:r w:rsidRPr="00927EB2">
        <w:rPr>
          <w:sz w:val="24"/>
          <w:szCs w:val="24"/>
          <w:u w:val="single"/>
        </w:rPr>
        <w:t>я</w:t>
      </w:r>
      <w:r w:rsidRPr="00927EB2">
        <w:rPr>
          <w:sz w:val="24"/>
          <w:szCs w:val="24"/>
        </w:rPr>
        <w:t>-</w:t>
      </w:r>
      <w:proofErr w:type="gramEnd"/>
      <w:r w:rsidRPr="00927EB2">
        <w:rPr>
          <w:sz w:val="24"/>
          <w:szCs w:val="24"/>
        </w:rPr>
        <w:t xml:space="preserve"> веселого танцевального характера.</w:t>
      </w:r>
    </w:p>
    <w:p w:rsidR="00403242" w:rsidRPr="00403242" w:rsidRDefault="00BD3869" w:rsidP="00937F0E">
      <w:pPr>
        <w:pStyle w:val="a3"/>
        <w:ind w:left="-850" w:right="-680"/>
        <w:rPr>
          <w:sz w:val="24"/>
          <w:szCs w:val="24"/>
        </w:rPr>
      </w:pPr>
      <w:r w:rsidRPr="00937F0E">
        <w:rPr>
          <w:b/>
          <w:sz w:val="24"/>
          <w:szCs w:val="24"/>
          <w:lang w:val="en-US"/>
        </w:rPr>
        <w:t>II</w:t>
      </w:r>
      <w:r w:rsidRPr="00937F0E">
        <w:rPr>
          <w:b/>
          <w:sz w:val="24"/>
          <w:szCs w:val="24"/>
        </w:rPr>
        <w:t xml:space="preserve"> часть: </w:t>
      </w:r>
      <w:r w:rsidR="004C57BC" w:rsidRPr="00937F0E">
        <w:rPr>
          <w:sz w:val="24"/>
          <w:szCs w:val="24"/>
          <w:u w:val="single"/>
        </w:rPr>
        <w:t>М</w:t>
      </w:r>
      <w:r w:rsidRPr="00937F0E">
        <w:rPr>
          <w:sz w:val="24"/>
          <w:szCs w:val="24"/>
          <w:u w:val="single"/>
        </w:rPr>
        <w:t>енуэт</w:t>
      </w:r>
      <w:r w:rsidR="004C57BC" w:rsidRPr="00937F0E">
        <w:rPr>
          <w:sz w:val="24"/>
          <w:szCs w:val="24"/>
        </w:rPr>
        <w:t>- (</w:t>
      </w:r>
      <w:r w:rsidRPr="00937F0E">
        <w:rPr>
          <w:sz w:val="24"/>
          <w:szCs w:val="24"/>
        </w:rPr>
        <w:t>в сложной трехчастной форме с трио</w:t>
      </w:r>
      <w:r w:rsidR="004C57BC" w:rsidRPr="00937F0E">
        <w:rPr>
          <w:sz w:val="24"/>
          <w:szCs w:val="24"/>
        </w:rPr>
        <w:t>)</w:t>
      </w:r>
      <w:r w:rsidRPr="00937F0E">
        <w:rPr>
          <w:sz w:val="24"/>
          <w:szCs w:val="24"/>
        </w:rPr>
        <w:t>, Ля мажор.</w:t>
      </w:r>
    </w:p>
    <w:p w:rsidR="00403242" w:rsidRDefault="00403242" w:rsidP="00937F0E">
      <w:pPr>
        <w:pStyle w:val="a3"/>
        <w:ind w:left="-850" w:right="-680"/>
        <w:rPr>
          <w:b/>
          <w:sz w:val="24"/>
          <w:szCs w:val="24"/>
        </w:rPr>
      </w:pPr>
      <w:r>
        <w:rPr>
          <w:b/>
          <w:sz w:val="24"/>
          <w:szCs w:val="24"/>
        </w:rPr>
        <w:t>Вообще Менуэт имеет несколько разновидностей:</w:t>
      </w:r>
    </w:p>
    <w:p w:rsidR="00352A52" w:rsidRDefault="00403242" w:rsidP="00937F0E">
      <w:pPr>
        <w:pStyle w:val="a3"/>
        <w:ind w:left="-850" w:right="-680"/>
        <w:rPr>
          <w:b/>
          <w:sz w:val="24"/>
          <w:szCs w:val="24"/>
        </w:rPr>
      </w:pPr>
      <w:r>
        <w:rPr>
          <w:b/>
          <w:sz w:val="24"/>
          <w:szCs w:val="24"/>
        </w:rPr>
        <w:t>Придворный аристократически</w:t>
      </w:r>
      <w:proofErr w:type="gramStart"/>
      <w:r>
        <w:rPr>
          <w:b/>
          <w:sz w:val="24"/>
          <w:szCs w:val="24"/>
        </w:rPr>
        <w:t>й</w:t>
      </w:r>
      <w:r w:rsidR="00701137">
        <w:rPr>
          <w:b/>
          <w:sz w:val="24"/>
          <w:szCs w:val="24"/>
        </w:rPr>
        <w:t>(</w:t>
      </w:r>
      <w:proofErr w:type="gramEnd"/>
      <w:r w:rsidR="00701137">
        <w:rPr>
          <w:b/>
          <w:sz w:val="24"/>
          <w:szCs w:val="24"/>
        </w:rPr>
        <w:t>торжественный помпезный, иногда мужественно воинственный,</w:t>
      </w:r>
      <w:r w:rsidR="00AA3B18">
        <w:rPr>
          <w:b/>
          <w:sz w:val="24"/>
          <w:szCs w:val="24"/>
        </w:rPr>
        <w:t xml:space="preserve"> </w:t>
      </w:r>
      <w:r w:rsidR="00701137">
        <w:rPr>
          <w:b/>
          <w:sz w:val="24"/>
          <w:szCs w:val="24"/>
        </w:rPr>
        <w:t>типичны трезвучия и квартовые мелодические обороты,</w:t>
      </w:r>
      <w:r w:rsidR="00AA3B18">
        <w:rPr>
          <w:b/>
          <w:sz w:val="24"/>
          <w:szCs w:val="24"/>
        </w:rPr>
        <w:t xml:space="preserve"> использование труб и литавр</w:t>
      </w:r>
      <w:r w:rsidR="00701137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,галантный</w:t>
      </w:r>
      <w:r w:rsidR="00701137">
        <w:rPr>
          <w:b/>
          <w:sz w:val="24"/>
          <w:szCs w:val="24"/>
        </w:rPr>
        <w:t xml:space="preserve">(певучая мелодия, украшенная мелизмами, фигурации по звукам трезвучия в </w:t>
      </w:r>
      <w:proofErr w:type="spellStart"/>
      <w:r w:rsidR="00701137">
        <w:rPr>
          <w:b/>
          <w:sz w:val="24"/>
          <w:szCs w:val="24"/>
        </w:rPr>
        <w:t>аккомпанименте</w:t>
      </w:r>
      <w:proofErr w:type="spellEnd"/>
      <w:r w:rsidR="00701137">
        <w:rPr>
          <w:b/>
          <w:sz w:val="24"/>
          <w:szCs w:val="24"/>
        </w:rPr>
        <w:t xml:space="preserve"> )</w:t>
      </w:r>
      <w:r>
        <w:rPr>
          <w:b/>
          <w:sz w:val="24"/>
          <w:szCs w:val="24"/>
        </w:rPr>
        <w:t>,пасторальный</w:t>
      </w:r>
      <w:r w:rsidR="00701137">
        <w:rPr>
          <w:b/>
          <w:sz w:val="24"/>
          <w:szCs w:val="24"/>
        </w:rPr>
        <w:t xml:space="preserve">(звучит с </w:t>
      </w:r>
      <w:proofErr w:type="spellStart"/>
      <w:r w:rsidR="00701137">
        <w:rPr>
          <w:b/>
          <w:sz w:val="24"/>
          <w:szCs w:val="24"/>
        </w:rPr>
        <w:t>волыночным</w:t>
      </w:r>
      <w:proofErr w:type="spellEnd"/>
      <w:r w:rsidR="00701137">
        <w:rPr>
          <w:b/>
          <w:sz w:val="24"/>
          <w:szCs w:val="24"/>
        </w:rPr>
        <w:t xml:space="preserve"> </w:t>
      </w:r>
      <w:proofErr w:type="spellStart"/>
      <w:r w:rsidR="00701137">
        <w:rPr>
          <w:b/>
          <w:sz w:val="24"/>
          <w:szCs w:val="24"/>
        </w:rPr>
        <w:t>споровождением</w:t>
      </w:r>
      <w:proofErr w:type="spellEnd"/>
      <w:r w:rsidR="00701137">
        <w:rPr>
          <w:b/>
          <w:sz w:val="24"/>
          <w:szCs w:val="24"/>
        </w:rPr>
        <w:t xml:space="preserve"> либо в тональности Соль, Фа </w:t>
      </w:r>
      <w:r w:rsidR="00701137">
        <w:rPr>
          <w:b/>
          <w:sz w:val="24"/>
          <w:szCs w:val="24"/>
        </w:rPr>
        <w:lastRenderedPageBreak/>
        <w:t>мажор, подражание звучности флейт или свирелей )</w:t>
      </w:r>
      <w:r>
        <w:rPr>
          <w:b/>
          <w:sz w:val="24"/>
          <w:szCs w:val="24"/>
        </w:rPr>
        <w:t>,</w:t>
      </w:r>
      <w:r w:rsidR="007011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деревенский простонародный</w:t>
      </w:r>
      <w:r w:rsidR="00701137">
        <w:rPr>
          <w:b/>
          <w:sz w:val="24"/>
          <w:szCs w:val="24"/>
        </w:rPr>
        <w:t xml:space="preserve">(демонстрирует нарочитую грубоватость, неуклюжесть и </w:t>
      </w:r>
      <w:proofErr w:type="spellStart"/>
      <w:r w:rsidR="00701137">
        <w:rPr>
          <w:b/>
          <w:sz w:val="24"/>
          <w:szCs w:val="24"/>
        </w:rPr>
        <w:t>непренужденную</w:t>
      </w:r>
      <w:proofErr w:type="spellEnd"/>
      <w:r w:rsidR="00701137">
        <w:rPr>
          <w:b/>
          <w:sz w:val="24"/>
          <w:szCs w:val="24"/>
        </w:rPr>
        <w:t xml:space="preserve"> жизнерадостность)</w:t>
      </w:r>
      <w:r>
        <w:rPr>
          <w:b/>
          <w:sz w:val="24"/>
          <w:szCs w:val="24"/>
        </w:rPr>
        <w:t>,</w:t>
      </w:r>
      <w:r w:rsidR="007011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драматический(в минорных тональностях  в бемольных,</w:t>
      </w:r>
      <w:r w:rsidR="00701137">
        <w:rPr>
          <w:b/>
          <w:sz w:val="24"/>
          <w:szCs w:val="24"/>
        </w:rPr>
        <w:t xml:space="preserve"> характер от мужественн</w:t>
      </w:r>
      <w:proofErr w:type="gramStart"/>
      <w:r w:rsidR="00701137">
        <w:rPr>
          <w:b/>
          <w:sz w:val="24"/>
          <w:szCs w:val="24"/>
        </w:rPr>
        <w:t>о-</w:t>
      </w:r>
      <w:proofErr w:type="gramEnd"/>
      <w:r w:rsidR="00701137">
        <w:rPr>
          <w:b/>
          <w:sz w:val="24"/>
          <w:szCs w:val="24"/>
        </w:rPr>
        <w:t xml:space="preserve"> сурового  до болезненно –страдальческого.) </w:t>
      </w:r>
      <w:r w:rsidR="00BD3869" w:rsidRPr="00937F0E">
        <w:rPr>
          <w:b/>
          <w:sz w:val="24"/>
          <w:szCs w:val="24"/>
        </w:rPr>
        <w:t xml:space="preserve"> </w:t>
      </w:r>
    </w:p>
    <w:p w:rsidR="00937F0E" w:rsidRDefault="00BD3869" w:rsidP="00937F0E">
      <w:pPr>
        <w:pStyle w:val="a3"/>
        <w:ind w:left="-850" w:right="-680"/>
        <w:rPr>
          <w:b/>
          <w:sz w:val="24"/>
          <w:szCs w:val="24"/>
        </w:rPr>
      </w:pPr>
      <w:r w:rsidRPr="00937F0E">
        <w:rPr>
          <w:sz w:val="24"/>
          <w:szCs w:val="24"/>
        </w:rPr>
        <w:t>В главном разделе менуэта примечательны постоянные смены настроения.</w:t>
      </w:r>
      <w:r w:rsidRPr="00937F0E">
        <w:rPr>
          <w:b/>
          <w:sz w:val="24"/>
          <w:szCs w:val="24"/>
        </w:rPr>
        <w:t xml:space="preserve">  </w:t>
      </w:r>
      <w:r w:rsidRPr="00937F0E">
        <w:rPr>
          <w:sz w:val="24"/>
          <w:szCs w:val="24"/>
        </w:rPr>
        <w:t xml:space="preserve">В первой теме ясно слышны два разных элемента: </w:t>
      </w:r>
      <w:r w:rsidRPr="00937F0E">
        <w:rPr>
          <w:sz w:val="24"/>
          <w:szCs w:val="24"/>
          <w:u w:val="single"/>
        </w:rPr>
        <w:t>первы</w:t>
      </w:r>
      <w:proofErr w:type="gramStart"/>
      <w:r w:rsidRPr="00937F0E">
        <w:rPr>
          <w:sz w:val="24"/>
          <w:szCs w:val="24"/>
          <w:u w:val="single"/>
        </w:rPr>
        <w:t>й</w:t>
      </w:r>
      <w:r w:rsidRPr="00937F0E">
        <w:rPr>
          <w:sz w:val="24"/>
          <w:szCs w:val="24"/>
        </w:rPr>
        <w:t>-</w:t>
      </w:r>
      <w:proofErr w:type="gramEnd"/>
      <w:r w:rsidRPr="00937F0E">
        <w:rPr>
          <w:sz w:val="24"/>
          <w:szCs w:val="24"/>
        </w:rPr>
        <w:t xml:space="preserve"> форте, начинается с воинственной </w:t>
      </w:r>
      <w:proofErr w:type="spellStart"/>
      <w:r w:rsidRPr="00937F0E">
        <w:rPr>
          <w:sz w:val="24"/>
          <w:szCs w:val="24"/>
        </w:rPr>
        <w:t>тираты</w:t>
      </w:r>
      <w:proofErr w:type="spellEnd"/>
      <w:r w:rsidRPr="00937F0E">
        <w:rPr>
          <w:sz w:val="24"/>
          <w:szCs w:val="24"/>
        </w:rPr>
        <w:t xml:space="preserve"> - с движением по звукам Ля мажорного аккорда, в унисонном изложении - мужественный, бравурный, звучит как вопрос;</w:t>
      </w:r>
      <w:r w:rsidR="004C57BC" w:rsidRPr="00937F0E">
        <w:rPr>
          <w:b/>
          <w:sz w:val="24"/>
          <w:szCs w:val="24"/>
        </w:rPr>
        <w:t xml:space="preserve"> </w:t>
      </w:r>
      <w:r w:rsidR="004C57BC" w:rsidRPr="00937F0E">
        <w:rPr>
          <w:sz w:val="24"/>
          <w:szCs w:val="24"/>
        </w:rPr>
        <w:t>второй</w:t>
      </w:r>
      <w:r w:rsidRPr="00937F0E">
        <w:rPr>
          <w:sz w:val="24"/>
          <w:szCs w:val="24"/>
        </w:rPr>
        <w:t xml:space="preserve"> - пиано с изысканным ритмом, мелодией с аккомпанементом и т</w:t>
      </w:r>
      <w:r w:rsidR="00937F0E" w:rsidRPr="00937F0E">
        <w:rPr>
          <w:sz w:val="24"/>
          <w:szCs w:val="24"/>
        </w:rPr>
        <w:t>онкими штрихами, заканчивающи</w:t>
      </w:r>
      <w:r w:rsidRPr="00937F0E">
        <w:rPr>
          <w:sz w:val="24"/>
          <w:szCs w:val="24"/>
        </w:rPr>
        <w:t>йся формулой поклона - женственный, как ответ на</w:t>
      </w:r>
      <w:r w:rsidRPr="00937F0E">
        <w:rPr>
          <w:b/>
          <w:sz w:val="24"/>
          <w:szCs w:val="24"/>
        </w:rPr>
        <w:t xml:space="preserve"> </w:t>
      </w:r>
      <w:r w:rsidRPr="00937F0E">
        <w:rPr>
          <w:sz w:val="24"/>
          <w:szCs w:val="24"/>
        </w:rPr>
        <w:t>вопрос</w:t>
      </w:r>
      <w:r w:rsidRPr="00937F0E">
        <w:rPr>
          <w:b/>
          <w:sz w:val="24"/>
          <w:szCs w:val="24"/>
        </w:rPr>
        <w:t xml:space="preserve">.  </w:t>
      </w:r>
    </w:p>
    <w:p w:rsidR="00BD3869" w:rsidRPr="00937F0E" w:rsidRDefault="00BD3869" w:rsidP="00937F0E">
      <w:pPr>
        <w:pStyle w:val="a3"/>
        <w:ind w:left="-850" w:right="-680"/>
        <w:rPr>
          <w:sz w:val="24"/>
          <w:szCs w:val="24"/>
        </w:rPr>
      </w:pPr>
      <w:r w:rsidRPr="00937F0E">
        <w:rPr>
          <w:sz w:val="24"/>
          <w:szCs w:val="24"/>
          <w:u w:val="single"/>
        </w:rPr>
        <w:t>Три</w:t>
      </w:r>
      <w:proofErr w:type="gramStart"/>
      <w:r w:rsidRPr="00937F0E">
        <w:rPr>
          <w:sz w:val="24"/>
          <w:szCs w:val="24"/>
          <w:u w:val="single"/>
        </w:rPr>
        <w:t>о</w:t>
      </w:r>
      <w:r w:rsidR="00E25B5C" w:rsidRPr="00937F0E">
        <w:rPr>
          <w:sz w:val="24"/>
          <w:szCs w:val="24"/>
        </w:rPr>
        <w:t>-</w:t>
      </w:r>
      <w:proofErr w:type="gramEnd"/>
      <w:r w:rsidR="00E25B5C" w:rsidRPr="00937F0E">
        <w:rPr>
          <w:sz w:val="24"/>
          <w:szCs w:val="24"/>
        </w:rPr>
        <w:t xml:space="preserve"> (Ре мажор)</w:t>
      </w:r>
      <w:r w:rsidRPr="00937F0E">
        <w:rPr>
          <w:sz w:val="24"/>
          <w:szCs w:val="24"/>
        </w:rPr>
        <w:t>,</w:t>
      </w:r>
      <w:r w:rsidRPr="00937F0E">
        <w:rPr>
          <w:b/>
          <w:sz w:val="24"/>
          <w:szCs w:val="24"/>
        </w:rPr>
        <w:t xml:space="preserve"> </w:t>
      </w:r>
      <w:r w:rsidRPr="00937F0E">
        <w:rPr>
          <w:sz w:val="24"/>
          <w:szCs w:val="24"/>
        </w:rPr>
        <w:t xml:space="preserve">по  характеру перекликается с четвертой вариацией первой части сонаты - то же убаюкивающее движение с переброской </w:t>
      </w:r>
      <w:r w:rsidR="00E25B5C" w:rsidRPr="00937F0E">
        <w:rPr>
          <w:sz w:val="24"/>
          <w:szCs w:val="24"/>
        </w:rPr>
        <w:t>левой руки через правую.</w:t>
      </w:r>
      <w:r w:rsidRPr="00937F0E">
        <w:rPr>
          <w:b/>
          <w:sz w:val="24"/>
          <w:szCs w:val="24"/>
        </w:rPr>
        <w:t xml:space="preserve"> </w:t>
      </w:r>
      <w:r w:rsidRPr="00937F0E">
        <w:rPr>
          <w:sz w:val="24"/>
          <w:szCs w:val="24"/>
        </w:rPr>
        <w:t>После трио снова повторяется вся первая часть менуэта.</w:t>
      </w:r>
    </w:p>
    <w:p w:rsidR="00E25B5C" w:rsidRPr="00927EB2" w:rsidRDefault="00E25B5C" w:rsidP="00BD3869">
      <w:pPr>
        <w:pStyle w:val="a3"/>
        <w:ind w:left="-850" w:right="-680"/>
        <w:rPr>
          <w:sz w:val="24"/>
          <w:szCs w:val="24"/>
        </w:rPr>
      </w:pPr>
    </w:p>
    <w:p w:rsidR="0043434B" w:rsidRDefault="00E25B5C" w:rsidP="00BD3869">
      <w:pPr>
        <w:pStyle w:val="a3"/>
        <w:ind w:left="-850" w:right="-680"/>
        <w:rPr>
          <w:b/>
          <w:sz w:val="24"/>
          <w:szCs w:val="24"/>
        </w:rPr>
      </w:pPr>
      <w:r w:rsidRPr="00927EB2">
        <w:rPr>
          <w:b/>
          <w:sz w:val="24"/>
          <w:szCs w:val="24"/>
          <w:lang w:val="en-US"/>
        </w:rPr>
        <w:t>III</w:t>
      </w:r>
      <w:r w:rsidRPr="00927EB2">
        <w:rPr>
          <w:b/>
          <w:sz w:val="24"/>
          <w:szCs w:val="24"/>
        </w:rPr>
        <w:t xml:space="preserve"> часть:</w:t>
      </w:r>
    </w:p>
    <w:p w:rsidR="0043434B" w:rsidRDefault="0043434B" w:rsidP="00BD3869">
      <w:pPr>
        <w:pStyle w:val="a3"/>
        <w:ind w:left="-850" w:right="-680"/>
        <w:rPr>
          <w:b/>
          <w:sz w:val="24"/>
          <w:szCs w:val="24"/>
        </w:rPr>
      </w:pPr>
      <w:r w:rsidRPr="005968F9">
        <w:rPr>
          <w:b/>
          <w:sz w:val="24"/>
          <w:szCs w:val="24"/>
        </w:rPr>
        <w:t>И</w:t>
      </w:r>
      <w:r w:rsidR="005968F9" w:rsidRPr="005968F9">
        <w:rPr>
          <w:b/>
          <w:sz w:val="24"/>
          <w:szCs w:val="24"/>
        </w:rPr>
        <w:t>з глав мировой истории известно</w:t>
      </w:r>
      <w:r w:rsidRPr="005968F9">
        <w:rPr>
          <w:b/>
          <w:sz w:val="24"/>
          <w:szCs w:val="24"/>
        </w:rPr>
        <w:t>,</w:t>
      </w:r>
      <w:r w:rsidR="005968F9" w:rsidRPr="005968F9">
        <w:rPr>
          <w:b/>
          <w:sz w:val="24"/>
          <w:szCs w:val="24"/>
        </w:rPr>
        <w:t xml:space="preserve"> </w:t>
      </w:r>
      <w:r w:rsidRPr="005968F9">
        <w:rPr>
          <w:b/>
          <w:sz w:val="24"/>
          <w:szCs w:val="24"/>
        </w:rPr>
        <w:t xml:space="preserve">что долгое время европейские государства и Турция шли по пути конфронтации. На протяжении 16-18 веков, начиная с 1529 года, велись нескончаемые австро-турецкие войны. Таким образом, центральным  событием </w:t>
      </w:r>
      <w:r w:rsidR="005968F9" w:rsidRPr="005968F9">
        <w:rPr>
          <w:b/>
          <w:sz w:val="24"/>
          <w:szCs w:val="24"/>
        </w:rPr>
        <w:t xml:space="preserve"> осталась война 1683 – 1699 годов, решившая дальнейшую судьбу Европы. Как следствие этой большой войны с турками в Европе утвердилась мода на всё турецкое. Наиболее  ярко она проявилась в музыке.</w:t>
      </w:r>
      <w:r w:rsidR="005968F9">
        <w:rPr>
          <w:b/>
          <w:sz w:val="24"/>
          <w:szCs w:val="24"/>
        </w:rPr>
        <w:t xml:space="preserve"> Причиной тому стали янычарские оркестры.</w:t>
      </w:r>
    </w:p>
    <w:p w:rsidR="005968F9" w:rsidRPr="005968F9" w:rsidRDefault="005968F9" w:rsidP="00BD3869">
      <w:pPr>
        <w:pStyle w:val="a3"/>
        <w:ind w:left="-850" w:right="-680"/>
        <w:rPr>
          <w:b/>
          <w:sz w:val="24"/>
          <w:szCs w:val="24"/>
        </w:rPr>
      </w:pPr>
      <w:r>
        <w:rPr>
          <w:b/>
          <w:sz w:val="24"/>
          <w:szCs w:val="24"/>
        </w:rPr>
        <w:t>Янычар</w:t>
      </w:r>
      <w:proofErr w:type="gramStart"/>
      <w:r>
        <w:rPr>
          <w:b/>
          <w:sz w:val="24"/>
          <w:szCs w:val="24"/>
        </w:rPr>
        <w:t>ы(</w:t>
      </w:r>
      <w:proofErr w:type="gramEnd"/>
      <w:r>
        <w:rPr>
          <w:b/>
          <w:sz w:val="24"/>
          <w:szCs w:val="24"/>
        </w:rPr>
        <w:t xml:space="preserve">в переводе с тур. – новое </w:t>
      </w:r>
      <w:r w:rsidR="00C90628">
        <w:rPr>
          <w:b/>
          <w:sz w:val="24"/>
          <w:szCs w:val="24"/>
        </w:rPr>
        <w:t>войско)</w:t>
      </w:r>
      <w:r w:rsidR="00C90628" w:rsidRPr="00C90628">
        <w:t xml:space="preserve"> </w:t>
      </w:r>
      <w:r w:rsidR="00C90628" w:rsidRPr="00C90628">
        <w:rPr>
          <w:b/>
          <w:sz w:val="24"/>
          <w:szCs w:val="24"/>
        </w:rPr>
        <w:t>солдат пехотных частей турецкого войска</w:t>
      </w:r>
      <w:r w:rsidR="00C906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, существовавший в сер.14 – нач. 19 веков. Янычарский оркестр конца 17 – нач. 18 веков включал </w:t>
      </w:r>
      <w:r w:rsidR="00C90628">
        <w:rPr>
          <w:b/>
          <w:sz w:val="24"/>
          <w:szCs w:val="24"/>
        </w:rPr>
        <w:t>барабан (</w:t>
      </w:r>
      <w:proofErr w:type="spellStart"/>
      <w:r w:rsidR="00C90628">
        <w:rPr>
          <w:b/>
          <w:sz w:val="24"/>
          <w:szCs w:val="24"/>
        </w:rPr>
        <w:t>дауль</w:t>
      </w:r>
      <w:proofErr w:type="spellEnd"/>
      <w:r w:rsidR="00C90628">
        <w:rPr>
          <w:b/>
          <w:sz w:val="24"/>
          <w:szCs w:val="24"/>
        </w:rPr>
        <w:t>), 2 небольших барабанчика (</w:t>
      </w:r>
      <w:proofErr w:type="spellStart"/>
      <w:r w:rsidR="00C90628">
        <w:rPr>
          <w:b/>
          <w:sz w:val="24"/>
          <w:szCs w:val="24"/>
        </w:rPr>
        <w:t>сардарнагара</w:t>
      </w:r>
      <w:proofErr w:type="spellEnd"/>
      <w:r w:rsidR="00C90628">
        <w:rPr>
          <w:b/>
          <w:sz w:val="24"/>
          <w:szCs w:val="24"/>
        </w:rPr>
        <w:t>), 2 тарелки (</w:t>
      </w:r>
      <w:proofErr w:type="spellStart"/>
      <w:r w:rsidR="00C90628">
        <w:rPr>
          <w:b/>
          <w:sz w:val="24"/>
          <w:szCs w:val="24"/>
        </w:rPr>
        <w:t>цил</w:t>
      </w:r>
      <w:proofErr w:type="spellEnd"/>
      <w:r w:rsidR="00C90628">
        <w:rPr>
          <w:b/>
          <w:sz w:val="24"/>
          <w:szCs w:val="24"/>
        </w:rPr>
        <w:t>), 7 медных труб (бори)</w:t>
      </w:r>
      <w:r>
        <w:rPr>
          <w:b/>
          <w:sz w:val="24"/>
          <w:szCs w:val="24"/>
        </w:rPr>
        <w:t xml:space="preserve"> </w:t>
      </w:r>
      <w:r w:rsidR="00C90628">
        <w:rPr>
          <w:b/>
          <w:sz w:val="24"/>
          <w:szCs w:val="24"/>
        </w:rPr>
        <w:t xml:space="preserve"> и </w:t>
      </w:r>
    </w:p>
    <w:p w:rsidR="000736F5" w:rsidRDefault="00C90628" w:rsidP="00BD3869">
      <w:pPr>
        <w:pStyle w:val="a3"/>
        <w:ind w:left="-850" w:right="-6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proofErr w:type="spellStart"/>
      <w:r>
        <w:rPr>
          <w:b/>
          <w:sz w:val="24"/>
          <w:szCs w:val="24"/>
        </w:rPr>
        <w:t>шалмеев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цурнадер</w:t>
      </w:r>
      <w:proofErr w:type="spellEnd"/>
      <w:r>
        <w:rPr>
          <w:b/>
          <w:sz w:val="24"/>
          <w:szCs w:val="24"/>
        </w:rPr>
        <w:t>)</w:t>
      </w:r>
      <w:r w:rsidR="00E25B5C" w:rsidRPr="00927EB2">
        <w:rPr>
          <w:b/>
          <w:sz w:val="24"/>
          <w:szCs w:val="24"/>
        </w:rPr>
        <w:t xml:space="preserve"> </w:t>
      </w:r>
    </w:p>
    <w:p w:rsidR="00E25B5C" w:rsidRPr="00AA3B18" w:rsidRDefault="00E25B5C" w:rsidP="00BD3869">
      <w:pPr>
        <w:pStyle w:val="a3"/>
        <w:ind w:left="-850" w:right="-680"/>
        <w:rPr>
          <w:b/>
          <w:sz w:val="24"/>
          <w:szCs w:val="24"/>
        </w:rPr>
      </w:pPr>
      <w:r w:rsidRPr="00927EB2">
        <w:rPr>
          <w:sz w:val="24"/>
          <w:szCs w:val="24"/>
        </w:rPr>
        <w:t>В 18 веке в европейской музыке возникла мода на марши, условно называемые «турецкими»</w:t>
      </w:r>
      <w:r w:rsidR="00382363" w:rsidRPr="00927EB2">
        <w:rPr>
          <w:sz w:val="24"/>
          <w:szCs w:val="24"/>
        </w:rPr>
        <w:t>. Музыка их маршей воспринималась европейцами как дикая, шумная, «варварская».</w:t>
      </w:r>
      <w:r w:rsidR="000736F5">
        <w:rPr>
          <w:sz w:val="24"/>
          <w:szCs w:val="24"/>
        </w:rPr>
        <w:t xml:space="preserve"> </w:t>
      </w:r>
      <w:r w:rsidR="000736F5" w:rsidRPr="00AA3B18">
        <w:rPr>
          <w:b/>
          <w:sz w:val="24"/>
          <w:szCs w:val="24"/>
        </w:rPr>
        <w:t>Моцарт как предельно чуткий ко всему интересному не обошел вниманием янычарский стиль. Янычарская тема претворяется у Моцарта в сочинениях разных жанров: скрипичный концерт, Соната Ля мажор, фортепианные вариации</w:t>
      </w:r>
    </w:p>
    <w:p w:rsidR="00C90628" w:rsidRPr="00AA3B18" w:rsidRDefault="000736F5" w:rsidP="00BD3869">
      <w:pPr>
        <w:pStyle w:val="a3"/>
        <w:ind w:left="-850" w:right="-680"/>
        <w:rPr>
          <w:b/>
          <w:sz w:val="24"/>
          <w:szCs w:val="24"/>
        </w:rPr>
      </w:pPr>
      <w:r w:rsidRPr="00AA3B18">
        <w:rPr>
          <w:b/>
          <w:sz w:val="24"/>
          <w:szCs w:val="24"/>
        </w:rPr>
        <w:t>На тему Глюка, немецкая военная песня, струнный квартет, и в опере Похищение из сераля.</w:t>
      </w:r>
    </w:p>
    <w:p w:rsidR="00382363" w:rsidRPr="00AA3B18" w:rsidRDefault="00382363" w:rsidP="00BD3869">
      <w:pPr>
        <w:pStyle w:val="a3"/>
        <w:ind w:left="-850" w:right="-680"/>
        <w:rPr>
          <w:b/>
          <w:sz w:val="24"/>
          <w:szCs w:val="24"/>
        </w:rPr>
      </w:pPr>
      <w:r w:rsidRPr="00AA3B18">
        <w:rPr>
          <w:b/>
          <w:sz w:val="24"/>
          <w:szCs w:val="24"/>
        </w:rPr>
        <w:t xml:space="preserve"> Финал написан в необычной  форме. Ее можно определить как 3-х частную с припевом (Ля мажор). Неоднократное проведение припева придает финалу черты </w:t>
      </w:r>
      <w:r w:rsidRPr="00AA3B18">
        <w:rPr>
          <w:b/>
          <w:sz w:val="24"/>
          <w:szCs w:val="24"/>
          <w:u w:val="single"/>
        </w:rPr>
        <w:t>рондо</w:t>
      </w:r>
      <w:r w:rsidRPr="00AA3B18">
        <w:rPr>
          <w:b/>
          <w:sz w:val="24"/>
          <w:szCs w:val="24"/>
        </w:rPr>
        <w:t>.</w:t>
      </w:r>
    </w:p>
    <w:p w:rsidR="00760C02" w:rsidRPr="00927EB2" w:rsidRDefault="00760C02" w:rsidP="00BD3869">
      <w:pPr>
        <w:pStyle w:val="a3"/>
        <w:ind w:left="-850" w:right="-680"/>
        <w:rPr>
          <w:sz w:val="24"/>
          <w:szCs w:val="24"/>
        </w:rPr>
      </w:pPr>
      <w:r w:rsidRPr="00927EB2">
        <w:rPr>
          <w:sz w:val="24"/>
          <w:szCs w:val="24"/>
          <w:u w:val="single"/>
        </w:rPr>
        <w:t>1 част</w:t>
      </w:r>
      <w:proofErr w:type="gramStart"/>
      <w:r w:rsidRPr="00927EB2">
        <w:rPr>
          <w:sz w:val="24"/>
          <w:szCs w:val="24"/>
          <w:u w:val="single"/>
        </w:rPr>
        <w:t>ь</w:t>
      </w:r>
      <w:r w:rsidRPr="00927EB2">
        <w:rPr>
          <w:sz w:val="24"/>
          <w:szCs w:val="24"/>
        </w:rPr>
        <w:t>-</w:t>
      </w:r>
      <w:proofErr w:type="gramEnd"/>
      <w:r w:rsidRPr="00927EB2">
        <w:rPr>
          <w:sz w:val="24"/>
          <w:szCs w:val="24"/>
        </w:rPr>
        <w:t xml:space="preserve"> (ля минор)- с легко кружащимися мотивами.</w:t>
      </w:r>
      <w:bookmarkStart w:id="0" w:name="_GoBack"/>
      <w:bookmarkEnd w:id="0"/>
    </w:p>
    <w:p w:rsidR="00382363" w:rsidRPr="00927EB2" w:rsidRDefault="00382363" w:rsidP="00BD3869">
      <w:pPr>
        <w:pStyle w:val="a3"/>
        <w:ind w:left="-850" w:right="-680"/>
        <w:rPr>
          <w:sz w:val="24"/>
          <w:szCs w:val="24"/>
        </w:rPr>
      </w:pPr>
      <w:r w:rsidRPr="00927EB2">
        <w:rPr>
          <w:sz w:val="24"/>
          <w:szCs w:val="24"/>
          <w:u w:val="single"/>
        </w:rPr>
        <w:t>Припе</w:t>
      </w:r>
      <w:proofErr w:type="gramStart"/>
      <w:r w:rsidRPr="00927EB2">
        <w:rPr>
          <w:sz w:val="24"/>
          <w:szCs w:val="24"/>
          <w:u w:val="single"/>
        </w:rPr>
        <w:t>в</w:t>
      </w:r>
      <w:r w:rsidR="00101036" w:rsidRPr="00927EB2">
        <w:rPr>
          <w:sz w:val="24"/>
          <w:szCs w:val="24"/>
          <w:u w:val="single"/>
        </w:rPr>
        <w:t>-</w:t>
      </w:r>
      <w:proofErr w:type="gramEnd"/>
      <w:r w:rsidR="00101036" w:rsidRPr="00927EB2">
        <w:rPr>
          <w:sz w:val="24"/>
          <w:szCs w:val="24"/>
          <w:u w:val="single"/>
        </w:rPr>
        <w:t xml:space="preserve"> </w:t>
      </w:r>
      <w:r w:rsidRPr="00927EB2">
        <w:rPr>
          <w:sz w:val="24"/>
          <w:szCs w:val="24"/>
        </w:rPr>
        <w:t xml:space="preserve"> (Ля мажор) звучит трижды, он подобен своего рода «янычарскому шумовому припеву», в партии левой руки слышится подражание барабанной дроби</w:t>
      </w:r>
      <w:r w:rsidR="00101036" w:rsidRPr="00927EB2">
        <w:rPr>
          <w:sz w:val="24"/>
          <w:szCs w:val="24"/>
        </w:rPr>
        <w:t>.</w:t>
      </w:r>
    </w:p>
    <w:p w:rsidR="00760C02" w:rsidRPr="00927EB2" w:rsidRDefault="00760C02" w:rsidP="00BD3869">
      <w:pPr>
        <w:pStyle w:val="a3"/>
        <w:ind w:left="-850" w:right="-680"/>
        <w:rPr>
          <w:sz w:val="24"/>
          <w:szCs w:val="24"/>
        </w:rPr>
      </w:pPr>
      <w:r w:rsidRPr="00927EB2">
        <w:rPr>
          <w:sz w:val="24"/>
          <w:szCs w:val="24"/>
          <w:u w:val="single"/>
        </w:rPr>
        <w:t>2 част</w:t>
      </w:r>
      <w:proofErr w:type="gramStart"/>
      <w:r w:rsidRPr="00927EB2">
        <w:rPr>
          <w:sz w:val="24"/>
          <w:szCs w:val="24"/>
          <w:u w:val="single"/>
        </w:rPr>
        <w:t>ь-</w:t>
      </w:r>
      <w:proofErr w:type="gramEnd"/>
      <w:r w:rsidRPr="00927EB2">
        <w:rPr>
          <w:sz w:val="24"/>
          <w:szCs w:val="24"/>
        </w:rPr>
        <w:t xml:space="preserve">(фа-диез минор)- сочетает изящную </w:t>
      </w:r>
      <w:proofErr w:type="spellStart"/>
      <w:r w:rsidRPr="00927EB2">
        <w:rPr>
          <w:sz w:val="24"/>
          <w:szCs w:val="24"/>
        </w:rPr>
        <w:t>танцевальность</w:t>
      </w:r>
      <w:proofErr w:type="spellEnd"/>
      <w:r w:rsidRPr="00927EB2">
        <w:rPr>
          <w:sz w:val="24"/>
          <w:szCs w:val="24"/>
        </w:rPr>
        <w:t xml:space="preserve"> с четкой маршевой поступью.</w:t>
      </w:r>
    </w:p>
    <w:p w:rsidR="00760C02" w:rsidRPr="00927EB2" w:rsidRDefault="00760C02" w:rsidP="00BD3869">
      <w:pPr>
        <w:pStyle w:val="a3"/>
        <w:ind w:left="-850" w:right="-680"/>
        <w:rPr>
          <w:sz w:val="24"/>
          <w:szCs w:val="24"/>
        </w:rPr>
      </w:pPr>
      <w:r w:rsidRPr="00927EB2">
        <w:rPr>
          <w:sz w:val="24"/>
          <w:szCs w:val="24"/>
          <w:u w:val="single"/>
        </w:rPr>
        <w:t>Код</w:t>
      </w:r>
      <w:proofErr w:type="gramStart"/>
      <w:r w:rsidRPr="00927EB2">
        <w:rPr>
          <w:sz w:val="24"/>
          <w:szCs w:val="24"/>
          <w:u w:val="single"/>
        </w:rPr>
        <w:t>а</w:t>
      </w:r>
      <w:r w:rsidRPr="00927EB2">
        <w:rPr>
          <w:sz w:val="24"/>
          <w:szCs w:val="24"/>
        </w:rPr>
        <w:t>-</w:t>
      </w:r>
      <w:proofErr w:type="gramEnd"/>
      <w:r w:rsidRPr="00927EB2">
        <w:rPr>
          <w:sz w:val="24"/>
          <w:szCs w:val="24"/>
        </w:rPr>
        <w:t xml:space="preserve">  этот восточный колорит  обрушивается наиболее ярко</w:t>
      </w:r>
      <w:r w:rsidR="00937F0E">
        <w:rPr>
          <w:sz w:val="24"/>
          <w:szCs w:val="24"/>
        </w:rPr>
        <w:t xml:space="preserve"> - </w:t>
      </w:r>
      <w:r w:rsidRPr="00927EB2">
        <w:rPr>
          <w:sz w:val="24"/>
          <w:szCs w:val="24"/>
        </w:rPr>
        <w:t xml:space="preserve">благодаря </w:t>
      </w:r>
      <w:proofErr w:type="spellStart"/>
      <w:r w:rsidRPr="00927EB2">
        <w:rPr>
          <w:sz w:val="24"/>
          <w:szCs w:val="24"/>
        </w:rPr>
        <w:t>тиратам</w:t>
      </w:r>
      <w:proofErr w:type="spellEnd"/>
      <w:r w:rsidRPr="00927EB2">
        <w:rPr>
          <w:sz w:val="24"/>
          <w:szCs w:val="24"/>
        </w:rPr>
        <w:t xml:space="preserve">, разложенным аккордам </w:t>
      </w:r>
      <w:proofErr w:type="spellStart"/>
      <w:r w:rsidRPr="00927EB2">
        <w:rPr>
          <w:sz w:val="24"/>
          <w:szCs w:val="24"/>
        </w:rPr>
        <w:t>арпеджиато</w:t>
      </w:r>
      <w:proofErr w:type="spellEnd"/>
      <w:r w:rsidRPr="00927EB2">
        <w:rPr>
          <w:sz w:val="24"/>
          <w:szCs w:val="24"/>
        </w:rPr>
        <w:t>, коротким форшлагам, создается впечатление необы</w:t>
      </w:r>
      <w:r w:rsidR="00937F0E">
        <w:rPr>
          <w:sz w:val="24"/>
          <w:szCs w:val="24"/>
        </w:rPr>
        <w:t xml:space="preserve">чного мелодического строя – как </w:t>
      </w:r>
      <w:r w:rsidRPr="00927EB2">
        <w:rPr>
          <w:sz w:val="24"/>
          <w:szCs w:val="24"/>
        </w:rPr>
        <w:t>будто фальшивого, без фиксированной высоты звучания.</w:t>
      </w:r>
    </w:p>
    <w:p w:rsidR="004B3AAA" w:rsidRPr="00927EB2" w:rsidRDefault="004B3AAA" w:rsidP="00A33973">
      <w:pPr>
        <w:ind w:left="-850"/>
        <w:rPr>
          <w:sz w:val="24"/>
          <w:szCs w:val="24"/>
        </w:rPr>
      </w:pPr>
    </w:p>
    <w:sectPr w:rsidR="004B3AAA" w:rsidRPr="00927EB2" w:rsidSect="00EB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287D"/>
    <w:multiLevelType w:val="hybridMultilevel"/>
    <w:tmpl w:val="E8AA8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72E98"/>
    <w:multiLevelType w:val="hybridMultilevel"/>
    <w:tmpl w:val="91E46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F7F58"/>
    <w:multiLevelType w:val="hybridMultilevel"/>
    <w:tmpl w:val="0D5E21B8"/>
    <w:lvl w:ilvl="0" w:tplc="BEDA3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3">
    <w:nsid w:val="743D0E06"/>
    <w:multiLevelType w:val="hybridMultilevel"/>
    <w:tmpl w:val="637889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AA"/>
    <w:rsid w:val="000736F5"/>
    <w:rsid w:val="00101036"/>
    <w:rsid w:val="0028647A"/>
    <w:rsid w:val="00352A52"/>
    <w:rsid w:val="00382363"/>
    <w:rsid w:val="00403242"/>
    <w:rsid w:val="0043434B"/>
    <w:rsid w:val="004B3AAA"/>
    <w:rsid w:val="004C57BC"/>
    <w:rsid w:val="005968F9"/>
    <w:rsid w:val="005A6CD3"/>
    <w:rsid w:val="005F3DE4"/>
    <w:rsid w:val="006274E6"/>
    <w:rsid w:val="00632A66"/>
    <w:rsid w:val="00701137"/>
    <w:rsid w:val="00760C02"/>
    <w:rsid w:val="007D5410"/>
    <w:rsid w:val="00927EB2"/>
    <w:rsid w:val="00937F0E"/>
    <w:rsid w:val="00A33973"/>
    <w:rsid w:val="00AA3B18"/>
    <w:rsid w:val="00BD3869"/>
    <w:rsid w:val="00C90628"/>
    <w:rsid w:val="00E25B5C"/>
    <w:rsid w:val="00E803E5"/>
    <w:rsid w:val="00EB37A4"/>
    <w:rsid w:val="00F30D2E"/>
    <w:rsid w:val="00F5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C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AAA"/>
    <w:pPr>
      <w:ind w:left="720"/>
      <w:contextualSpacing/>
    </w:pPr>
  </w:style>
  <w:style w:type="table" w:styleId="a4">
    <w:name w:val="Table Grid"/>
    <w:basedOn w:val="a1"/>
    <w:uiPriority w:val="59"/>
    <w:rsid w:val="00A33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A6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C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AAA"/>
    <w:pPr>
      <w:ind w:left="720"/>
      <w:contextualSpacing/>
    </w:pPr>
  </w:style>
  <w:style w:type="table" w:styleId="a4">
    <w:name w:val="Table Grid"/>
    <w:basedOn w:val="a1"/>
    <w:uiPriority w:val="59"/>
    <w:rsid w:val="00A33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A6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Рената</cp:lastModifiedBy>
  <cp:revision>5</cp:revision>
  <dcterms:created xsi:type="dcterms:W3CDTF">2013-11-25T05:48:00Z</dcterms:created>
  <dcterms:modified xsi:type="dcterms:W3CDTF">2013-11-25T13:54:00Z</dcterms:modified>
</cp:coreProperties>
</file>